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1CBED" w14:textId="77777777" w:rsidR="000E7976" w:rsidRPr="006B2713" w:rsidRDefault="000E7976" w:rsidP="007E35E9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6B271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CD93DBB" wp14:editId="0521D85F">
            <wp:simplePos x="0" y="0"/>
            <wp:positionH relativeFrom="column">
              <wp:posOffset>-109220</wp:posOffset>
            </wp:positionH>
            <wp:positionV relativeFrom="paragraph">
              <wp:posOffset>-356870</wp:posOffset>
            </wp:positionV>
            <wp:extent cx="3472815" cy="419735"/>
            <wp:effectExtent l="0" t="0" r="0" b="0"/>
            <wp:wrapSquare wrapText="bothSides"/>
            <wp:docPr id="2" name="Obraz 2" descr="Walter Her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alter Herz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B92362" w14:textId="77777777" w:rsidR="000E7976" w:rsidRPr="006B2713" w:rsidRDefault="000E7976" w:rsidP="007E35E9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408F29BD" w14:textId="77777777" w:rsidR="000E7976" w:rsidRPr="006B2713" w:rsidRDefault="000E7976" w:rsidP="007E35E9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4F4107E8" w14:textId="4B9F6F72" w:rsidR="000E7976" w:rsidRPr="006B2713" w:rsidRDefault="000E7976" w:rsidP="007E35E9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6B2713">
        <w:rPr>
          <w:rFonts w:ascii="Times New Roman" w:hAnsi="Times New Roman" w:cs="Times New Roman"/>
          <w:sz w:val="24"/>
          <w:szCs w:val="24"/>
        </w:rPr>
        <w:t>INFORMACJA PRASOWA                                                             Warszawa, dn. 1</w:t>
      </w:r>
      <w:r w:rsidR="002A01CD">
        <w:rPr>
          <w:rFonts w:ascii="Times New Roman" w:hAnsi="Times New Roman" w:cs="Times New Roman"/>
          <w:sz w:val="24"/>
          <w:szCs w:val="24"/>
        </w:rPr>
        <w:t>8</w:t>
      </w:r>
      <w:r w:rsidRPr="006B2713">
        <w:rPr>
          <w:rFonts w:ascii="Times New Roman" w:hAnsi="Times New Roman" w:cs="Times New Roman"/>
          <w:sz w:val="24"/>
          <w:szCs w:val="24"/>
        </w:rPr>
        <w:t>.08.2020</w:t>
      </w:r>
    </w:p>
    <w:p w14:paraId="221268F8" w14:textId="77777777" w:rsidR="000E7976" w:rsidRPr="006B2713" w:rsidRDefault="000E7976" w:rsidP="007E35E9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14:paraId="1F5986E0" w14:textId="77777777" w:rsidR="00C04D26" w:rsidRPr="006B2713" w:rsidRDefault="00C04D26" w:rsidP="007E35E9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61DBDB24" w14:textId="121D6A07" w:rsidR="003E05FE" w:rsidRPr="009B092E" w:rsidRDefault="00AF110A" w:rsidP="007E35E9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9B092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Centrum Królewska </w:t>
      </w:r>
      <w:r w:rsidR="0018240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z odnowionym </w:t>
      </w:r>
      <w:r w:rsidR="00A968C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certyfikat</w:t>
      </w:r>
      <w:r w:rsidR="0018240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em</w:t>
      </w:r>
      <w:r w:rsidR="00A968C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</w:t>
      </w:r>
    </w:p>
    <w:p w14:paraId="36A2E1AE" w14:textId="77777777" w:rsidR="00872589" w:rsidRPr="006B2713" w:rsidRDefault="00872589" w:rsidP="007E35E9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14:paraId="63813E47" w14:textId="365BE0DD" w:rsidR="00D54631" w:rsidRDefault="001B6957" w:rsidP="007E35E9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Kompleks </w:t>
      </w:r>
      <w:r w:rsidR="006F347B">
        <w:rPr>
          <w:rFonts w:ascii="Times New Roman" w:eastAsia="Times New Roman" w:hAnsi="Times New Roman" w:cs="Times New Roman"/>
          <w:sz w:val="24"/>
          <w:szCs w:val="24"/>
        </w:rPr>
        <w:t>Centrum Królewska</w:t>
      </w:r>
      <w:r w:rsidR="00A403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F3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6352" w:rsidRPr="006B2713">
        <w:rPr>
          <w:rFonts w:ascii="Times New Roman" w:eastAsia="Times New Roman" w:hAnsi="Times New Roman" w:cs="Times New Roman"/>
          <w:sz w:val="24"/>
          <w:szCs w:val="24"/>
        </w:rPr>
        <w:t xml:space="preserve">położony w ścisłym </w:t>
      </w:r>
      <w:r w:rsidR="000613D3" w:rsidRPr="006B2713">
        <w:rPr>
          <w:rFonts w:ascii="Times New Roman" w:eastAsia="Times New Roman" w:hAnsi="Times New Roman" w:cs="Times New Roman"/>
          <w:sz w:val="24"/>
          <w:szCs w:val="24"/>
        </w:rPr>
        <w:t>c</w:t>
      </w:r>
      <w:r w:rsidR="006B6352" w:rsidRPr="006B2713">
        <w:rPr>
          <w:rFonts w:ascii="Times New Roman" w:eastAsia="Times New Roman" w:hAnsi="Times New Roman" w:cs="Times New Roman"/>
          <w:sz w:val="24"/>
          <w:szCs w:val="24"/>
        </w:rPr>
        <w:t xml:space="preserve">entrum </w:t>
      </w:r>
      <w:r w:rsidR="000613D3" w:rsidRPr="006B2713">
        <w:rPr>
          <w:rFonts w:ascii="Times New Roman" w:eastAsia="Times New Roman" w:hAnsi="Times New Roman" w:cs="Times New Roman"/>
          <w:sz w:val="24"/>
          <w:szCs w:val="24"/>
        </w:rPr>
        <w:t xml:space="preserve">Warszawy, </w:t>
      </w:r>
      <w:r w:rsidR="006B6352" w:rsidRPr="006B2713">
        <w:rPr>
          <w:rFonts w:ascii="Times New Roman" w:eastAsia="Times New Roman" w:hAnsi="Times New Roman" w:cs="Times New Roman"/>
          <w:sz w:val="24"/>
          <w:szCs w:val="24"/>
        </w:rPr>
        <w:t>przy skrzyżowaniu ulic</w:t>
      </w:r>
      <w:r w:rsidR="000613D3" w:rsidRPr="006B2713">
        <w:rPr>
          <w:rFonts w:ascii="Times New Roman" w:eastAsia="Times New Roman" w:hAnsi="Times New Roman" w:cs="Times New Roman"/>
          <w:sz w:val="24"/>
          <w:szCs w:val="24"/>
        </w:rPr>
        <w:t>y</w:t>
      </w:r>
      <w:r w:rsidR="006B6352" w:rsidRPr="006B2713">
        <w:rPr>
          <w:rFonts w:ascii="Times New Roman" w:eastAsia="Times New Roman" w:hAnsi="Times New Roman" w:cs="Times New Roman"/>
          <w:sz w:val="24"/>
          <w:szCs w:val="24"/>
        </w:rPr>
        <w:t xml:space="preserve"> Marszałkowskiej </w:t>
      </w:r>
      <w:r w:rsidR="00082CCE">
        <w:rPr>
          <w:rFonts w:ascii="Times New Roman" w:eastAsia="Times New Roman" w:hAnsi="Times New Roman" w:cs="Times New Roman"/>
          <w:sz w:val="24"/>
          <w:szCs w:val="24"/>
        </w:rPr>
        <w:t>z</w:t>
      </w:r>
      <w:r w:rsidR="006B6352" w:rsidRPr="006B2713">
        <w:rPr>
          <w:rFonts w:ascii="Times New Roman" w:eastAsia="Times New Roman" w:hAnsi="Times New Roman" w:cs="Times New Roman"/>
          <w:sz w:val="24"/>
          <w:szCs w:val="24"/>
        </w:rPr>
        <w:t xml:space="preserve"> Królewsk</w:t>
      </w:r>
      <w:r w:rsidR="000613D3" w:rsidRPr="006B2713">
        <w:rPr>
          <w:rFonts w:ascii="Times New Roman" w:eastAsia="Times New Roman" w:hAnsi="Times New Roman" w:cs="Times New Roman"/>
          <w:sz w:val="24"/>
          <w:szCs w:val="24"/>
        </w:rPr>
        <w:t>ą</w:t>
      </w:r>
      <w:r w:rsidR="008F2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AB8">
        <w:rPr>
          <w:rFonts w:ascii="Times New Roman" w:eastAsia="Times New Roman" w:hAnsi="Times New Roman" w:cs="Times New Roman"/>
          <w:sz w:val="24"/>
          <w:szCs w:val="24"/>
        </w:rPr>
        <w:t xml:space="preserve">uzyskał </w:t>
      </w:r>
      <w:r w:rsidR="008F21B5">
        <w:rPr>
          <w:rFonts w:ascii="Times New Roman" w:eastAsia="Times New Roman" w:hAnsi="Times New Roman" w:cs="Times New Roman"/>
          <w:sz w:val="24"/>
          <w:szCs w:val="24"/>
        </w:rPr>
        <w:t xml:space="preserve">ponownie </w:t>
      </w:r>
      <w:r w:rsidR="00067FFB" w:rsidRPr="006B2713">
        <w:rPr>
          <w:rFonts w:ascii="Times New Roman" w:eastAsia="Times New Roman" w:hAnsi="Times New Roman" w:cs="Times New Roman"/>
          <w:sz w:val="24"/>
          <w:szCs w:val="24"/>
        </w:rPr>
        <w:t>certyfikację</w:t>
      </w:r>
      <w:r w:rsidR="00A87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E69">
        <w:rPr>
          <w:rFonts w:ascii="Times New Roman" w:eastAsia="Times New Roman" w:hAnsi="Times New Roman" w:cs="Times New Roman"/>
          <w:sz w:val="24"/>
          <w:szCs w:val="24"/>
        </w:rPr>
        <w:t xml:space="preserve">potwierdzającą, że </w:t>
      </w:r>
      <w:r w:rsidR="008F21B5" w:rsidRPr="006B2713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</w:t>
      </w:r>
      <w:r w:rsidR="008F2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21B5" w:rsidRPr="006B2713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wymagające wytyczne dotyczące powierzchni biurowych</w:t>
      </w:r>
      <w:r w:rsidR="00E27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D787F">
        <w:rPr>
          <w:rFonts w:ascii="Times New Roman" w:eastAsia="Times New Roman" w:hAnsi="Times New Roman" w:cs="Times New Roman"/>
          <w:sz w:val="24"/>
          <w:szCs w:val="24"/>
          <w:lang w:eastAsia="pl-PL"/>
        </w:rPr>
        <w:t>A t</w:t>
      </w:r>
      <w:r w:rsidR="00E27AB9">
        <w:rPr>
          <w:rFonts w:ascii="Times New Roman" w:eastAsia="Times New Roman" w:hAnsi="Times New Roman" w:cs="Times New Roman"/>
          <w:sz w:val="24"/>
          <w:szCs w:val="24"/>
          <w:lang w:eastAsia="pl-PL"/>
        </w:rPr>
        <w:t>ym samym</w:t>
      </w:r>
      <w:r w:rsidR="00346A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D7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7CBA">
        <w:rPr>
          <w:rFonts w:ascii="Times New Roman" w:eastAsia="Times New Roman" w:hAnsi="Times New Roman" w:cs="Times New Roman"/>
          <w:sz w:val="24"/>
          <w:szCs w:val="24"/>
        </w:rPr>
        <w:t xml:space="preserve">zapewnia </w:t>
      </w:r>
      <w:r w:rsidR="00A07CBA" w:rsidRPr="006B2713">
        <w:rPr>
          <w:rFonts w:ascii="Times New Roman" w:eastAsia="Times New Roman" w:hAnsi="Times New Roman" w:cs="Times New Roman"/>
          <w:sz w:val="24"/>
          <w:szCs w:val="24"/>
          <w:lang w:eastAsia="pl-PL"/>
        </w:rPr>
        <w:t>zrównoważon</w:t>
      </w:r>
      <w:r w:rsidR="00A07CBA">
        <w:rPr>
          <w:rFonts w:ascii="Times New Roman" w:eastAsia="Times New Roman" w:hAnsi="Times New Roman" w:cs="Times New Roman"/>
          <w:sz w:val="24"/>
          <w:szCs w:val="24"/>
          <w:lang w:eastAsia="pl-PL"/>
        </w:rPr>
        <w:t>e środowisko pracy</w:t>
      </w:r>
      <w:r w:rsidR="0050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346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najwyższym </w:t>
      </w:r>
      <w:r w:rsidR="00D54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standardzie. </w:t>
      </w:r>
    </w:p>
    <w:p w14:paraId="07D5A418" w14:textId="2F340D68" w:rsidR="00BD0344" w:rsidRDefault="003211EB" w:rsidP="007E35E9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BF5522" w:rsidRPr="006B2713">
        <w:rPr>
          <w:rFonts w:ascii="Times New Roman" w:eastAsia="Times New Roman" w:hAnsi="Times New Roman" w:cs="Times New Roman"/>
          <w:sz w:val="24"/>
          <w:szCs w:val="24"/>
        </w:rPr>
        <w:t xml:space="preserve">aprojektowany w pracowni APA Kuryłowicz &amp; </w:t>
      </w:r>
      <w:proofErr w:type="spellStart"/>
      <w:r w:rsidR="00BF5522" w:rsidRPr="006B2713">
        <w:rPr>
          <w:rFonts w:ascii="Times New Roman" w:eastAsia="Times New Roman" w:hAnsi="Times New Roman" w:cs="Times New Roman"/>
          <w:sz w:val="24"/>
          <w:szCs w:val="24"/>
        </w:rPr>
        <w:t>Associates</w:t>
      </w:r>
      <w:proofErr w:type="spellEnd"/>
      <w:r w:rsidR="008106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2BAF">
        <w:rPr>
          <w:rFonts w:ascii="Times New Roman" w:eastAsia="Times New Roman" w:hAnsi="Times New Roman" w:cs="Times New Roman"/>
          <w:sz w:val="24"/>
          <w:szCs w:val="24"/>
        </w:rPr>
        <w:t xml:space="preserve">biurowiec </w:t>
      </w:r>
      <w:r w:rsidR="00810625">
        <w:rPr>
          <w:rFonts w:ascii="Times New Roman" w:eastAsia="Times New Roman" w:hAnsi="Times New Roman" w:cs="Times New Roman"/>
          <w:sz w:val="24"/>
          <w:szCs w:val="24"/>
        </w:rPr>
        <w:t>j</w:t>
      </w:r>
      <w:r w:rsidR="003E7BB4">
        <w:rPr>
          <w:rFonts w:ascii="Times New Roman" w:eastAsia="Times New Roman" w:hAnsi="Times New Roman" w:cs="Times New Roman"/>
          <w:sz w:val="24"/>
          <w:szCs w:val="24"/>
        </w:rPr>
        <w:t xml:space="preserve">est jednym </w:t>
      </w:r>
      <w:r w:rsidR="003E7BB4" w:rsidRPr="006B2713">
        <w:rPr>
          <w:rFonts w:ascii="Times New Roman" w:eastAsia="Times New Roman" w:hAnsi="Times New Roman" w:cs="Times New Roman"/>
          <w:sz w:val="24"/>
          <w:szCs w:val="24"/>
        </w:rPr>
        <w:t xml:space="preserve">z najbardziej reprezentacyjnych obiektów w </w:t>
      </w:r>
      <w:r w:rsidR="00992BAF">
        <w:rPr>
          <w:rFonts w:ascii="Times New Roman" w:eastAsia="Times New Roman" w:hAnsi="Times New Roman" w:cs="Times New Roman"/>
          <w:sz w:val="24"/>
          <w:szCs w:val="24"/>
        </w:rPr>
        <w:t xml:space="preserve">mieście. </w:t>
      </w:r>
      <w:r w:rsidR="00FF6624">
        <w:rPr>
          <w:rFonts w:ascii="Times New Roman" w:eastAsia="Times New Roman" w:hAnsi="Times New Roman" w:cs="Times New Roman"/>
          <w:sz w:val="24"/>
          <w:szCs w:val="24"/>
        </w:rPr>
        <w:t>B</w:t>
      </w:r>
      <w:r w:rsidR="00D5757B">
        <w:rPr>
          <w:rFonts w:ascii="Times New Roman" w:eastAsia="Times New Roman" w:hAnsi="Times New Roman" w:cs="Times New Roman"/>
          <w:sz w:val="24"/>
          <w:szCs w:val="24"/>
        </w:rPr>
        <w:t xml:space="preserve">udynek </w:t>
      </w:r>
      <w:r w:rsidR="00152373">
        <w:rPr>
          <w:rFonts w:ascii="Times New Roman" w:eastAsia="Times New Roman" w:hAnsi="Times New Roman" w:cs="Times New Roman"/>
          <w:sz w:val="24"/>
          <w:szCs w:val="24"/>
        </w:rPr>
        <w:t>o charakterystycznej</w:t>
      </w:r>
      <w:r w:rsidR="003329E8">
        <w:rPr>
          <w:rFonts w:ascii="Times New Roman" w:eastAsia="Times New Roman" w:hAnsi="Times New Roman" w:cs="Times New Roman"/>
          <w:sz w:val="24"/>
          <w:szCs w:val="24"/>
        </w:rPr>
        <w:t xml:space="preserve"> fasadzie, </w:t>
      </w:r>
      <w:r w:rsidR="00152373">
        <w:rPr>
          <w:rFonts w:ascii="Times New Roman" w:eastAsia="Times New Roman" w:hAnsi="Times New Roman" w:cs="Times New Roman"/>
          <w:sz w:val="24"/>
          <w:szCs w:val="24"/>
        </w:rPr>
        <w:t xml:space="preserve">przypominającej </w:t>
      </w:r>
      <w:r w:rsidR="00C5049C" w:rsidRPr="006B271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zwiniętą kartkę papieru załamaną pod kątem prostym </w:t>
      </w:r>
      <w:r w:rsidR="00C5049C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p</w:t>
      </w:r>
      <w:r w:rsidR="005A60B6" w:rsidRPr="006B2713">
        <w:rPr>
          <w:rFonts w:ascii="Times New Roman" w:eastAsia="Times New Roman" w:hAnsi="Times New Roman" w:cs="Times New Roman"/>
          <w:sz w:val="24"/>
          <w:szCs w:val="24"/>
        </w:rPr>
        <w:t>owstał w 2002 roku</w:t>
      </w:r>
      <w:r w:rsidR="00376C4A">
        <w:rPr>
          <w:rFonts w:ascii="Times New Roman" w:eastAsia="Times New Roman" w:hAnsi="Times New Roman" w:cs="Times New Roman"/>
          <w:sz w:val="24"/>
          <w:szCs w:val="24"/>
        </w:rPr>
        <w:t xml:space="preserve">, a w </w:t>
      </w:r>
      <w:r w:rsidR="00992BAF">
        <w:rPr>
          <w:rFonts w:ascii="Times New Roman" w:eastAsia="Times New Roman" w:hAnsi="Times New Roman" w:cs="Times New Roman"/>
          <w:sz w:val="24"/>
          <w:szCs w:val="24"/>
        </w:rPr>
        <w:t xml:space="preserve">roku </w:t>
      </w:r>
      <w:r w:rsidR="005A60B6" w:rsidRPr="006B2713">
        <w:rPr>
          <w:rFonts w:ascii="Times New Roman" w:eastAsia="Times New Roman" w:hAnsi="Times New Roman" w:cs="Times New Roman"/>
          <w:sz w:val="24"/>
          <w:szCs w:val="24"/>
        </w:rPr>
        <w:t>2018 przeszedł gruntowną modernizację</w:t>
      </w:r>
      <w:r w:rsidR="005A6F9C">
        <w:rPr>
          <w:rFonts w:ascii="Times New Roman" w:eastAsia="Times New Roman" w:hAnsi="Times New Roman" w:cs="Times New Roman"/>
          <w:sz w:val="24"/>
          <w:szCs w:val="24"/>
        </w:rPr>
        <w:t>, która</w:t>
      </w:r>
      <w:r w:rsidR="00F84C95" w:rsidRPr="006B2713">
        <w:rPr>
          <w:rFonts w:ascii="Times New Roman" w:eastAsia="Times New Roman" w:hAnsi="Times New Roman" w:cs="Times New Roman"/>
          <w:sz w:val="24"/>
          <w:szCs w:val="24"/>
        </w:rPr>
        <w:t xml:space="preserve"> objęła także z</w:t>
      </w:r>
      <w:r w:rsidR="005510E6" w:rsidRPr="006B2713">
        <w:rPr>
          <w:rFonts w:ascii="Times New Roman" w:eastAsia="Times New Roman" w:hAnsi="Times New Roman" w:cs="Times New Roman"/>
          <w:sz w:val="24"/>
          <w:szCs w:val="24"/>
        </w:rPr>
        <w:t xml:space="preserve">mianę </w:t>
      </w:r>
      <w:r w:rsidR="00DC52D4">
        <w:rPr>
          <w:rFonts w:ascii="Times New Roman" w:eastAsia="Times New Roman" w:hAnsi="Times New Roman" w:cs="Times New Roman"/>
          <w:sz w:val="24"/>
          <w:szCs w:val="24"/>
        </w:rPr>
        <w:t xml:space="preserve">pokrycia </w:t>
      </w:r>
      <w:r w:rsidR="005510E6" w:rsidRPr="006B2713">
        <w:rPr>
          <w:rFonts w:ascii="Times New Roman" w:eastAsia="Times New Roman" w:hAnsi="Times New Roman" w:cs="Times New Roman"/>
          <w:sz w:val="24"/>
          <w:szCs w:val="24"/>
        </w:rPr>
        <w:t>elewacji</w:t>
      </w:r>
      <w:r w:rsidR="005A6F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63B7">
        <w:rPr>
          <w:rFonts w:ascii="Times New Roman" w:eastAsia="Times New Roman" w:hAnsi="Times New Roman" w:cs="Times New Roman"/>
          <w:sz w:val="24"/>
          <w:szCs w:val="24"/>
        </w:rPr>
        <w:t>Zaawansowane rozwiązania technologiczne, które zostały w nim zastosowane pozw</w:t>
      </w:r>
      <w:r w:rsidR="00A66593">
        <w:rPr>
          <w:rFonts w:ascii="Times New Roman" w:eastAsia="Times New Roman" w:hAnsi="Times New Roman" w:cs="Times New Roman"/>
          <w:sz w:val="24"/>
          <w:szCs w:val="24"/>
        </w:rPr>
        <w:t>alają za</w:t>
      </w:r>
      <w:r w:rsidR="001C1BDB">
        <w:rPr>
          <w:rFonts w:ascii="Times New Roman" w:eastAsia="Times New Roman" w:hAnsi="Times New Roman" w:cs="Times New Roman"/>
          <w:sz w:val="24"/>
          <w:szCs w:val="24"/>
        </w:rPr>
        <w:t xml:space="preserve">gwarantować </w:t>
      </w:r>
      <w:r w:rsidR="00B47669">
        <w:rPr>
          <w:rFonts w:ascii="Times New Roman" w:eastAsia="Times New Roman" w:hAnsi="Times New Roman" w:cs="Times New Roman"/>
          <w:sz w:val="24"/>
          <w:szCs w:val="24"/>
        </w:rPr>
        <w:t xml:space="preserve">najemcom </w:t>
      </w:r>
      <w:r w:rsidR="00D96F98">
        <w:rPr>
          <w:rFonts w:ascii="Times New Roman" w:eastAsia="Times New Roman" w:hAnsi="Times New Roman" w:cs="Times New Roman"/>
          <w:sz w:val="24"/>
          <w:szCs w:val="24"/>
        </w:rPr>
        <w:t xml:space="preserve">najwyższy </w:t>
      </w:r>
      <w:r w:rsidR="00543E9F">
        <w:rPr>
          <w:rFonts w:ascii="Times New Roman" w:eastAsia="Times New Roman" w:hAnsi="Times New Roman" w:cs="Times New Roman"/>
          <w:sz w:val="24"/>
          <w:szCs w:val="24"/>
        </w:rPr>
        <w:t xml:space="preserve">komfort użytkowania. </w:t>
      </w:r>
      <w:r w:rsidR="007A0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6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2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B231A6" w14:textId="3556BCD6" w:rsidR="00CA1251" w:rsidRDefault="002671CD" w:rsidP="001668DE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Budynek biurowy </w:t>
      </w:r>
      <w:r w:rsidR="00477E74">
        <w:rPr>
          <w:rFonts w:ascii="Times New Roman" w:eastAsia="Times New Roman" w:hAnsi="Times New Roman" w:cs="Times New Roman"/>
          <w:sz w:val="24"/>
          <w:szCs w:val="24"/>
        </w:rPr>
        <w:t xml:space="preserve">Centrum Królewska </w:t>
      </w:r>
      <w:r w:rsidR="005C0AE9" w:rsidRPr="006B271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utrzymał </w:t>
      </w:r>
      <w:r w:rsidR="00FC2A65" w:rsidRPr="006B271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certyfikat BREEAM In-</w:t>
      </w:r>
      <w:proofErr w:type="spellStart"/>
      <w:r w:rsidR="00FC2A65" w:rsidRPr="006B271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Use</w:t>
      </w:r>
      <w:proofErr w:type="spellEnd"/>
      <w:r w:rsidR="00FC2A65" w:rsidRPr="006B271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proofErr w:type="spellStart"/>
      <w:r w:rsidR="00FC2A65" w:rsidRPr="006B271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Estate</w:t>
      </w:r>
      <w:proofErr w:type="spellEnd"/>
      <w:r w:rsidR="00FC2A65" w:rsidRPr="006B271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z oceną </w:t>
      </w:r>
      <w:proofErr w:type="spellStart"/>
      <w:r w:rsidR="00FC2A65" w:rsidRPr="006B271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Very</w:t>
      </w:r>
      <w:proofErr w:type="spellEnd"/>
      <w:r w:rsidR="00FC2A65" w:rsidRPr="006B271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Good w kategorii </w:t>
      </w:r>
      <w:proofErr w:type="spellStart"/>
      <w:r w:rsidR="00FC2A65" w:rsidRPr="006B271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Building</w:t>
      </w:r>
      <w:proofErr w:type="spellEnd"/>
      <w:r w:rsidR="00FC2A65" w:rsidRPr="006B271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Management za zarządzanie oraz </w:t>
      </w:r>
      <w:proofErr w:type="spellStart"/>
      <w:r w:rsidR="00FC2A65" w:rsidRPr="006B271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Asset</w:t>
      </w:r>
      <w:proofErr w:type="spellEnd"/>
      <w:r w:rsidR="00FC2A65" w:rsidRPr="006B271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Performance za walory konstrukcyjne i wykonanie obiektu.</w:t>
      </w:r>
      <w:r w:rsidR="00B03F25" w:rsidRPr="006B271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5B78D8" w:rsidRPr="006B271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C</w:t>
      </w:r>
      <w:r w:rsidR="001513B5" w:rsidRPr="006B271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e</w:t>
      </w:r>
      <w:r w:rsidR="005B1430" w:rsidRPr="006B271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rtyfikacja</w:t>
      </w:r>
      <w:r w:rsidR="00D83B76" w:rsidRPr="006B271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5B78D8" w:rsidRPr="006B271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po</w:t>
      </w:r>
      <w:r w:rsidR="0080126E" w:rsidRPr="006B271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twierdza </w:t>
      </w:r>
      <w:r w:rsidR="00A2226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w</w:t>
      </w:r>
      <w:r w:rsidR="0080126E" w:rsidRPr="006B271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drożenie </w:t>
      </w:r>
      <w:r w:rsidR="00DB62E8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w </w:t>
      </w:r>
      <w:r w:rsidR="0082309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biurowcu naj</w:t>
      </w:r>
      <w:r w:rsidR="00A461F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nowszych </w:t>
      </w:r>
      <w:r w:rsidR="001513B5" w:rsidRPr="006B271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rozwiązań </w:t>
      </w:r>
      <w:r w:rsidR="00617DF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w </w:t>
      </w:r>
      <w:r w:rsidR="0080126E" w:rsidRPr="006B271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zakresie zarządzani</w:t>
      </w:r>
      <w:r w:rsidR="00895B0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a</w:t>
      </w:r>
      <w:r w:rsidR="0080126E" w:rsidRPr="006B271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974E4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nieruchomością</w:t>
      </w:r>
      <w:r w:rsidR="00895B0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oraz aranżacji</w:t>
      </w:r>
      <w:r w:rsidR="00974E4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, </w:t>
      </w:r>
      <w:r w:rsidR="00DF1A1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co składa się </w:t>
      </w:r>
      <w:r w:rsidR="00D8141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na</w:t>
      </w:r>
      <w:r w:rsidR="00376179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82309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jego </w:t>
      </w:r>
      <w:r w:rsidR="00B15B8F" w:rsidRPr="006B2713">
        <w:rPr>
          <w:rFonts w:ascii="Times New Roman" w:eastAsia="Times New Roman" w:hAnsi="Times New Roman" w:cs="Times New Roman"/>
          <w:sz w:val="24"/>
          <w:szCs w:val="24"/>
        </w:rPr>
        <w:t>wy</w:t>
      </w:r>
      <w:r w:rsidR="00AE0EDC">
        <w:rPr>
          <w:rFonts w:ascii="Times New Roman" w:eastAsia="Times New Roman" w:hAnsi="Times New Roman" w:cs="Times New Roman"/>
          <w:sz w:val="24"/>
          <w:szCs w:val="24"/>
        </w:rPr>
        <w:t>jątkowy</w:t>
      </w:r>
      <w:r w:rsidR="00D81416">
        <w:rPr>
          <w:rFonts w:ascii="Times New Roman" w:eastAsia="Times New Roman" w:hAnsi="Times New Roman" w:cs="Times New Roman"/>
          <w:sz w:val="24"/>
          <w:szCs w:val="24"/>
        </w:rPr>
        <w:t xml:space="preserve"> charakter</w:t>
      </w:r>
      <w:r w:rsidR="008230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0951" w:rsidRPr="006B271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3A5EFA" w:rsidRPr="006B271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</w:p>
    <w:p w14:paraId="1A745176" w14:textId="2B55BF4C" w:rsidR="001668DE" w:rsidRPr="006B2713" w:rsidRDefault="00D24433" w:rsidP="001668DE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-</w:t>
      </w:r>
      <w:r w:rsidR="007C5BAD" w:rsidRPr="006B271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Zastosowanie w budynku nowoczesnych rozwiązań </w:t>
      </w:r>
      <w:r w:rsidR="00E448AD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technicznych </w:t>
      </w:r>
      <w:r w:rsidR="007C5BAD" w:rsidRPr="006B271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pozwala zaoferować najemcom </w:t>
      </w:r>
      <w:r w:rsidR="00F811BD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wy</w:t>
      </w:r>
      <w:r w:rsidR="00F8562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soki </w:t>
      </w:r>
      <w:r w:rsidR="005D45A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standard obsługi, jak </w:t>
      </w:r>
      <w:r w:rsidR="00CC4A4C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i </w:t>
      </w:r>
      <w:r w:rsidR="007C5BAD" w:rsidRPr="006B271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zoptymalizować koszty utrzymania</w:t>
      </w:r>
      <w:r w:rsidR="005B4FFC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. </w:t>
      </w:r>
      <w:r w:rsidR="00FF0B78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Konstrukcja </w:t>
      </w:r>
      <w:r w:rsidR="00D2549D" w:rsidRPr="006B271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b</w:t>
      </w:r>
      <w:r w:rsidR="00E31B7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iurowca </w:t>
      </w:r>
      <w:r w:rsidR="00D2549D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daje możliwość</w:t>
      </w:r>
      <w:r w:rsidR="002655D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elastycznej </w:t>
      </w:r>
      <w:r w:rsidR="00D2549D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adaptacji </w:t>
      </w:r>
      <w:r w:rsidR="00D2549D" w:rsidRPr="006B271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przestrzeni</w:t>
      </w:r>
      <w:r w:rsidR="00FF0B78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, a </w:t>
      </w:r>
      <w:r w:rsidR="00885E9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wprowadzone </w:t>
      </w:r>
      <w:r w:rsidR="00885E90" w:rsidRPr="006B271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procedur</w:t>
      </w:r>
      <w:r w:rsidR="00885E9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y związane z zarządzaniem usprawniają pracę jego użytkownikom.</w:t>
      </w:r>
      <w:r w:rsidR="008F494D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0E1749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R</w:t>
      </w:r>
      <w:r w:rsidR="000F002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ozbudowan</w:t>
      </w:r>
      <w:r w:rsidR="000E1749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a</w:t>
      </w:r>
      <w:r w:rsidR="000F002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0F0025" w:rsidRPr="006B271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infrastruktur</w:t>
      </w:r>
      <w:r w:rsidR="000E1749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a</w:t>
      </w:r>
      <w:r w:rsidR="000F0025" w:rsidRPr="006B271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rowerow</w:t>
      </w:r>
      <w:r w:rsidR="000E1749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a, jak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a została stworzona</w:t>
      </w:r>
      <w:r w:rsidR="000F0025" w:rsidRPr="006B271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na </w:t>
      </w:r>
      <w:r w:rsidR="00E7377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terenie obiektu</w:t>
      </w:r>
      <w:r w:rsidR="00BB570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służy </w:t>
      </w:r>
      <w:r w:rsidR="00A51CB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natomiast po</w:t>
      </w:r>
      <w:r w:rsidR="00BB570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pularyzacji </w:t>
      </w:r>
      <w:r w:rsidR="00BB570F" w:rsidRPr="006B271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przyjaznych środowisku dojazdów do pracy</w:t>
      </w:r>
      <w:r w:rsidR="00A51CB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7C5BAD" w:rsidRPr="006B271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- komentuje </w:t>
      </w:r>
      <w:r w:rsidR="001668DE" w:rsidRPr="006B271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Monika </w:t>
      </w:r>
      <w:proofErr w:type="spellStart"/>
      <w:r w:rsidR="001668DE" w:rsidRPr="006B271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Gałat</w:t>
      </w:r>
      <w:proofErr w:type="spellEnd"/>
      <w:r w:rsidR="00F66BF2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-</w:t>
      </w:r>
      <w:proofErr w:type="spellStart"/>
      <w:r w:rsidR="001668DE" w:rsidRPr="006B271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Nipochorska</w:t>
      </w:r>
      <w:proofErr w:type="spellEnd"/>
      <w:r w:rsidR="001668DE" w:rsidRPr="006B271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, wiceprezes zarządu Rezydent S.A. </w:t>
      </w:r>
      <w:r w:rsidR="00071F1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</w:p>
    <w:p w14:paraId="7C14B2E7" w14:textId="5240220F" w:rsidR="007C5BAD" w:rsidRDefault="00D2549D" w:rsidP="007C5BAD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W celu </w:t>
      </w:r>
      <w:r w:rsidR="00E45DCD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usprawni</w:t>
      </w:r>
      <w:r w:rsidR="00EB7EED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enia</w:t>
      </w:r>
      <w:r w:rsidR="00E45DCD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komunikacj</w:t>
      </w:r>
      <w:r w:rsidR="00EB7EED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i</w:t>
      </w:r>
      <w:r w:rsidR="00E45DCD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w Centrum Królewska </w:t>
      </w:r>
      <w:r w:rsidR="0048144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wydzielon</w:t>
      </w:r>
      <w:r w:rsidR="003A2BB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y został</w:t>
      </w:r>
      <w:r w:rsidR="0048144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583A83" w:rsidRPr="006B271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między innymi parking dla rowerów</w:t>
      </w:r>
      <w:r w:rsidR="000E396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oraz </w:t>
      </w:r>
      <w:r w:rsidR="00583A83" w:rsidRPr="006B271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przygotowane</w:t>
      </w:r>
      <w:r w:rsidR="003A2BB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4E6E2D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zostały </w:t>
      </w:r>
      <w:r w:rsidR="00583A83" w:rsidRPr="006B271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szatnie dla rowerzystów</w:t>
      </w:r>
      <w:r w:rsidR="00EB7EED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. </w:t>
      </w:r>
      <w:r w:rsidR="00E2298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Na </w:t>
      </w:r>
      <w:r w:rsidR="001D74B2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trzypoziomowym parkingu podziemnym</w:t>
      </w:r>
      <w:r w:rsidR="008C6DD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8C6DD7" w:rsidRPr="00DF2AB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z bezobsługowym wjazdem</w:t>
      </w:r>
      <w:r w:rsidR="001D74B2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, który z</w:t>
      </w:r>
      <w:r w:rsidR="00DE34B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apewnia </w:t>
      </w:r>
      <w:r w:rsidR="00145CC8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ponad </w:t>
      </w:r>
      <w:r w:rsidR="006C2C0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100 miejsc postojowych</w:t>
      </w:r>
      <w:r w:rsidR="004C25D2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,</w:t>
      </w:r>
      <w:r w:rsidR="006C2C0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8548A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powstały także stanowiska do ładowania aut elektrycznych. </w:t>
      </w:r>
      <w:r w:rsidR="00145CC8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7C5BAD" w:rsidRPr="00DF2AB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</w:p>
    <w:p w14:paraId="7E4C370D" w14:textId="047FFA62" w:rsidR="00066654" w:rsidRPr="006B2713" w:rsidRDefault="00E93F87" w:rsidP="00066654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lastRenderedPageBreak/>
        <w:t>C</w:t>
      </w:r>
      <w:r w:rsidR="008E5A8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zternastokondygnacyjny </w:t>
      </w:r>
      <w:r w:rsidR="00004A9D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biurow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iec</w:t>
      </w:r>
      <w:r w:rsidR="000F1F2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z </w:t>
      </w:r>
      <w:r w:rsidR="005C4C8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11 tys. mkw. powierzchni najmu</w:t>
      </w:r>
      <w:r w:rsidR="00DA234C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klasy A</w:t>
      </w:r>
      <w:r w:rsidR="000F1F2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oferuje </w:t>
      </w:r>
      <w:r w:rsidR="00715D1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m.in. takie </w:t>
      </w:r>
      <w:r w:rsidR="00066654" w:rsidRPr="006B271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rozwiązania </w:t>
      </w:r>
      <w:r w:rsidR="000D791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jak</w:t>
      </w:r>
      <w:r w:rsidR="000F1F2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: </w:t>
      </w:r>
      <w:r w:rsidR="00066654" w:rsidRPr="006B271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BMS, CCTV, AC, SSWN, systemy ochrony przeciwpożarowej HVAC</w:t>
      </w:r>
      <w:r w:rsidR="009E747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i </w:t>
      </w:r>
      <w:r w:rsidR="00066654" w:rsidRPr="006B271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UPS</w:t>
      </w:r>
      <w:r w:rsidR="00A27EB8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. </w:t>
      </w:r>
      <w:r w:rsidR="00F5320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W</w:t>
      </w:r>
      <w:r w:rsidR="00A27EB8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yposażony jest także w </w:t>
      </w:r>
      <w:r w:rsidR="00066654" w:rsidRPr="006B271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agregat prądotwórczy</w:t>
      </w:r>
      <w:r w:rsidR="000A647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. </w:t>
      </w:r>
      <w:r w:rsidR="00FE742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A wykorzystywane w </w:t>
      </w:r>
      <w:r w:rsidR="000A647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b</w:t>
      </w:r>
      <w:r w:rsidR="009674D9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udynku </w:t>
      </w:r>
      <w:r w:rsidR="000A647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systemy b</w:t>
      </w:r>
      <w:r w:rsidR="000A647A" w:rsidRPr="006B271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ezpieczeństwa</w:t>
      </w:r>
      <w:r w:rsidR="000A647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0A647A" w:rsidRPr="006B271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spełniają wymagania najbardziej wymagających instytucji, jak fundusze inwestycyjne czy ambasady.</w:t>
      </w:r>
    </w:p>
    <w:p w14:paraId="451301A6" w14:textId="48818353" w:rsidR="008E5A81" w:rsidRPr="006B2713" w:rsidRDefault="009C5496" w:rsidP="008E5A81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Jednym z największych a</w:t>
      </w:r>
      <w:r w:rsidR="008E5A8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tut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ów </w:t>
      </w:r>
      <w:r w:rsidR="00121F0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kompleksu Centrum Królewska </w:t>
      </w:r>
      <w:r w:rsidR="008E5A8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jest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również </w:t>
      </w:r>
      <w:r w:rsidR="008E5A8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jego położenie naprzeciwko Ogrodu Saskiego, w </w:t>
      </w:r>
      <w:r w:rsidR="00A42F4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pobliżu warszawskiej Starówki i </w:t>
      </w:r>
      <w:r w:rsidR="008E5A8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otoczeniu różnego rodzaju </w:t>
      </w:r>
      <w:r w:rsidR="006B51FC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użytecznych </w:t>
      </w:r>
      <w:r w:rsidR="008E5A8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punktów handlowo-usługowych i placówek gastronomicznych. </w:t>
      </w:r>
      <w:r w:rsidR="008E5A81" w:rsidRPr="006B271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</w:p>
    <w:p w14:paraId="05DED92A" w14:textId="1DACDC41" w:rsidR="00A64C67" w:rsidRPr="006B2713" w:rsidRDefault="00E168EE" w:rsidP="007E35E9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Wy</w:t>
      </w:r>
      <w:r w:rsidR="00A64C67" w:rsidRPr="006B271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łącznym agentem, odpowiedzialnym za komercjalizację</w:t>
      </w:r>
      <w:r w:rsidR="00476BD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biurowca </w:t>
      </w:r>
      <w:r w:rsidR="004754C8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jest firma doradcza Walter Herz</w:t>
      </w:r>
      <w:r w:rsidR="00A64C67" w:rsidRPr="006B271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.</w:t>
      </w:r>
    </w:p>
    <w:p w14:paraId="06ED4561" w14:textId="01C71804" w:rsidR="00A968CF" w:rsidRDefault="00A968CF" w:rsidP="007E35E9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84021"/>
      <w:bookmarkStart w:id="1" w:name="83183"/>
      <w:bookmarkStart w:id="2" w:name="83034"/>
      <w:bookmarkEnd w:id="0"/>
      <w:bookmarkEnd w:id="1"/>
      <w:bookmarkEnd w:id="2"/>
    </w:p>
    <w:p w14:paraId="27216AF0" w14:textId="22B14D40" w:rsidR="00F06883" w:rsidRPr="006B2713" w:rsidRDefault="00F06883" w:rsidP="007E35E9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6B2713">
        <w:rPr>
          <w:rFonts w:ascii="Times New Roman" w:hAnsi="Times New Roman" w:cs="Times New Roman"/>
          <w:sz w:val="24"/>
          <w:szCs w:val="24"/>
        </w:rPr>
        <w:t>o Walter Herz</w:t>
      </w:r>
    </w:p>
    <w:p w14:paraId="481038F4" w14:textId="77777777" w:rsidR="00F06883" w:rsidRPr="006B2713" w:rsidRDefault="00F06883" w:rsidP="007E35E9">
      <w:pPr>
        <w:pStyle w:val="NormalnyWeb"/>
        <w:spacing w:line="276" w:lineRule="auto"/>
      </w:pPr>
      <w:r w:rsidRPr="006B2713">
        <w:t xml:space="preserve">Walter Herz jest wiodącym na rynku, polskim podmiotem prowadzącym działalność w sektorze nieruchomości komercyjnych na terenie kraju. Od 8 lat firma świadczy kompleksowe i strategiczne usługi doradcze w całej Polsce. Eksperci Walter Herz doradzają inwestorom, właścicielom nieruchomości i najemcom. Firma zapewnia pełną obsługę, zarówno firmom z sektora prywatnego, jak i publicznego. Doradcy Walter Herz wspierają klientów w poszukiwaniu i wynajmie powierzchni biurowych oraz świadczą usługi doradcze przy realizacji projektów inwestycyjnych w sektorze komercyjnym i hotelowym. </w:t>
      </w:r>
    </w:p>
    <w:p w14:paraId="3165B239" w14:textId="77777777" w:rsidR="00F06883" w:rsidRPr="006B2713" w:rsidRDefault="00F06883" w:rsidP="007E35E9">
      <w:pPr>
        <w:pStyle w:val="NormalnyWeb"/>
        <w:spacing w:line="276" w:lineRule="auto"/>
      </w:pPr>
      <w:r w:rsidRPr="006B2713">
        <w:t xml:space="preserve">Firma ma siedzibę w Warszawie oraz odziały regionalne w Krakowie, Wrocławiu, Trójmieście i Łodzi. Walter Herz jest twórcą Akademii Najemcy, pierwszego w Polsce projektu, który wspiera i edukuje najemców powierzchni komercyjnych z całej Polski. Prowadzi szkolenia stacjonarne w największych miastach w kraju. W trosce o najwyższy poziom etyczny świadczonych usług wprowadziła Kodeks Dobrych Praktyk.  </w:t>
      </w:r>
    </w:p>
    <w:p w14:paraId="7B9891E1" w14:textId="77777777" w:rsidR="00F06883" w:rsidRPr="006B2713" w:rsidRDefault="00F06883" w:rsidP="007E35E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95B7D3" w14:textId="77777777" w:rsidR="002B6F48" w:rsidRPr="006B2713" w:rsidRDefault="002B6F48" w:rsidP="007E35E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9D7D3D" w14:textId="77777777" w:rsidR="0011684D" w:rsidRPr="006B2713" w:rsidRDefault="0011684D" w:rsidP="007E35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1684D" w:rsidRPr="006B2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96EE3"/>
    <w:multiLevelType w:val="multilevel"/>
    <w:tmpl w:val="84A8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B74E8"/>
    <w:multiLevelType w:val="multilevel"/>
    <w:tmpl w:val="648C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4C67ED"/>
    <w:multiLevelType w:val="multilevel"/>
    <w:tmpl w:val="5C1A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816D1"/>
    <w:multiLevelType w:val="multilevel"/>
    <w:tmpl w:val="0C6283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1125465"/>
    <w:multiLevelType w:val="multilevel"/>
    <w:tmpl w:val="F00C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E63437"/>
    <w:multiLevelType w:val="multilevel"/>
    <w:tmpl w:val="D474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C91772"/>
    <w:multiLevelType w:val="multilevel"/>
    <w:tmpl w:val="4BC8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5E"/>
    <w:rsid w:val="00004A9D"/>
    <w:rsid w:val="00014EEE"/>
    <w:rsid w:val="00021EDE"/>
    <w:rsid w:val="00031031"/>
    <w:rsid w:val="00031A75"/>
    <w:rsid w:val="00034CF4"/>
    <w:rsid w:val="00035313"/>
    <w:rsid w:val="00040796"/>
    <w:rsid w:val="000459EF"/>
    <w:rsid w:val="0004751F"/>
    <w:rsid w:val="000613D3"/>
    <w:rsid w:val="00066654"/>
    <w:rsid w:val="00067FFB"/>
    <w:rsid w:val="00071F1B"/>
    <w:rsid w:val="00074F44"/>
    <w:rsid w:val="00082CCE"/>
    <w:rsid w:val="00083C07"/>
    <w:rsid w:val="00090F81"/>
    <w:rsid w:val="000A4EFD"/>
    <w:rsid w:val="000A647A"/>
    <w:rsid w:val="000A6B74"/>
    <w:rsid w:val="000B3C53"/>
    <w:rsid w:val="000B68CE"/>
    <w:rsid w:val="000C65C4"/>
    <w:rsid w:val="000D7910"/>
    <w:rsid w:val="000D7DE6"/>
    <w:rsid w:val="000E1749"/>
    <w:rsid w:val="000E18D2"/>
    <w:rsid w:val="000E2110"/>
    <w:rsid w:val="000E3960"/>
    <w:rsid w:val="000E7976"/>
    <w:rsid w:val="000F0025"/>
    <w:rsid w:val="000F1F2F"/>
    <w:rsid w:val="00112638"/>
    <w:rsid w:val="00113BFA"/>
    <w:rsid w:val="0011684D"/>
    <w:rsid w:val="00121F0E"/>
    <w:rsid w:val="00141BB2"/>
    <w:rsid w:val="00145344"/>
    <w:rsid w:val="00145CC8"/>
    <w:rsid w:val="001513B5"/>
    <w:rsid w:val="00152373"/>
    <w:rsid w:val="00154C31"/>
    <w:rsid w:val="00164AB8"/>
    <w:rsid w:val="001668DE"/>
    <w:rsid w:val="001772C5"/>
    <w:rsid w:val="00182404"/>
    <w:rsid w:val="00187D99"/>
    <w:rsid w:val="00190A79"/>
    <w:rsid w:val="001A6897"/>
    <w:rsid w:val="001B0FA2"/>
    <w:rsid w:val="001B2026"/>
    <w:rsid w:val="001B4E69"/>
    <w:rsid w:val="001B504C"/>
    <w:rsid w:val="001B6957"/>
    <w:rsid w:val="001C022A"/>
    <w:rsid w:val="001C1BDB"/>
    <w:rsid w:val="001C23F1"/>
    <w:rsid w:val="001D4EA5"/>
    <w:rsid w:val="001D74B2"/>
    <w:rsid w:val="001E0B95"/>
    <w:rsid w:val="001F32BA"/>
    <w:rsid w:val="001F653E"/>
    <w:rsid w:val="00200931"/>
    <w:rsid w:val="00202777"/>
    <w:rsid w:val="002035DD"/>
    <w:rsid w:val="00204E20"/>
    <w:rsid w:val="00207B68"/>
    <w:rsid w:val="00214327"/>
    <w:rsid w:val="00231463"/>
    <w:rsid w:val="00235045"/>
    <w:rsid w:val="002655DE"/>
    <w:rsid w:val="002671CD"/>
    <w:rsid w:val="002751CE"/>
    <w:rsid w:val="002831BD"/>
    <w:rsid w:val="00295AB8"/>
    <w:rsid w:val="00295E32"/>
    <w:rsid w:val="002A01CD"/>
    <w:rsid w:val="002A1774"/>
    <w:rsid w:val="002A56C8"/>
    <w:rsid w:val="002B21EE"/>
    <w:rsid w:val="002B6F48"/>
    <w:rsid w:val="002C0D1D"/>
    <w:rsid w:val="002C3273"/>
    <w:rsid w:val="002C7976"/>
    <w:rsid w:val="002D401C"/>
    <w:rsid w:val="002E3698"/>
    <w:rsid w:val="002E4F31"/>
    <w:rsid w:val="002F0A5D"/>
    <w:rsid w:val="002F78FE"/>
    <w:rsid w:val="00320586"/>
    <w:rsid w:val="003211EB"/>
    <w:rsid w:val="00326028"/>
    <w:rsid w:val="00326C5A"/>
    <w:rsid w:val="003329E8"/>
    <w:rsid w:val="00346AEB"/>
    <w:rsid w:val="00362395"/>
    <w:rsid w:val="00371331"/>
    <w:rsid w:val="003744FF"/>
    <w:rsid w:val="00376179"/>
    <w:rsid w:val="00376C4A"/>
    <w:rsid w:val="00377537"/>
    <w:rsid w:val="003857D1"/>
    <w:rsid w:val="003A025C"/>
    <w:rsid w:val="003A1ECD"/>
    <w:rsid w:val="003A2BB5"/>
    <w:rsid w:val="003A38AF"/>
    <w:rsid w:val="003A5EFA"/>
    <w:rsid w:val="003A651A"/>
    <w:rsid w:val="003A6C12"/>
    <w:rsid w:val="003B2071"/>
    <w:rsid w:val="003B2221"/>
    <w:rsid w:val="003C4AAC"/>
    <w:rsid w:val="003C70D8"/>
    <w:rsid w:val="003C78DB"/>
    <w:rsid w:val="003E05FE"/>
    <w:rsid w:val="003E440B"/>
    <w:rsid w:val="003E7BB4"/>
    <w:rsid w:val="003F01FC"/>
    <w:rsid w:val="00417CB0"/>
    <w:rsid w:val="00422860"/>
    <w:rsid w:val="0042646B"/>
    <w:rsid w:val="00436F25"/>
    <w:rsid w:val="0044039A"/>
    <w:rsid w:val="004455A6"/>
    <w:rsid w:val="004570B4"/>
    <w:rsid w:val="00457B87"/>
    <w:rsid w:val="00460F68"/>
    <w:rsid w:val="004736F4"/>
    <w:rsid w:val="00473C7C"/>
    <w:rsid w:val="0047526B"/>
    <w:rsid w:val="004754C8"/>
    <w:rsid w:val="00475D8B"/>
    <w:rsid w:val="00476BD6"/>
    <w:rsid w:val="00477E74"/>
    <w:rsid w:val="00481444"/>
    <w:rsid w:val="00491C7F"/>
    <w:rsid w:val="00493185"/>
    <w:rsid w:val="00497D2E"/>
    <w:rsid w:val="004A7386"/>
    <w:rsid w:val="004B29B0"/>
    <w:rsid w:val="004C0C82"/>
    <w:rsid w:val="004C25D2"/>
    <w:rsid w:val="004C52E1"/>
    <w:rsid w:val="004D1C16"/>
    <w:rsid w:val="004E39B1"/>
    <w:rsid w:val="004E6E2D"/>
    <w:rsid w:val="004F1E30"/>
    <w:rsid w:val="005042D4"/>
    <w:rsid w:val="005062D7"/>
    <w:rsid w:val="00525FD6"/>
    <w:rsid w:val="00543E9F"/>
    <w:rsid w:val="005442B4"/>
    <w:rsid w:val="0054537D"/>
    <w:rsid w:val="005510E6"/>
    <w:rsid w:val="0056027D"/>
    <w:rsid w:val="005660A6"/>
    <w:rsid w:val="005821A6"/>
    <w:rsid w:val="00583A83"/>
    <w:rsid w:val="00584387"/>
    <w:rsid w:val="005A60B6"/>
    <w:rsid w:val="005A6F9C"/>
    <w:rsid w:val="005B1430"/>
    <w:rsid w:val="005B4FFC"/>
    <w:rsid w:val="005B78D8"/>
    <w:rsid w:val="005C0AE9"/>
    <w:rsid w:val="005C4C85"/>
    <w:rsid w:val="005D18A5"/>
    <w:rsid w:val="005D45AE"/>
    <w:rsid w:val="005D6147"/>
    <w:rsid w:val="005F3192"/>
    <w:rsid w:val="005F5E44"/>
    <w:rsid w:val="006028D2"/>
    <w:rsid w:val="00617597"/>
    <w:rsid w:val="00617DFF"/>
    <w:rsid w:val="00637628"/>
    <w:rsid w:val="00642FE1"/>
    <w:rsid w:val="006B2713"/>
    <w:rsid w:val="006B3E77"/>
    <w:rsid w:val="006B4535"/>
    <w:rsid w:val="006B51FC"/>
    <w:rsid w:val="006B6352"/>
    <w:rsid w:val="006C0BD9"/>
    <w:rsid w:val="006C2C06"/>
    <w:rsid w:val="006C73BB"/>
    <w:rsid w:val="006D3778"/>
    <w:rsid w:val="006D4813"/>
    <w:rsid w:val="006D6667"/>
    <w:rsid w:val="006E5FCB"/>
    <w:rsid w:val="006F074D"/>
    <w:rsid w:val="006F347B"/>
    <w:rsid w:val="00715D10"/>
    <w:rsid w:val="00716EE6"/>
    <w:rsid w:val="00722055"/>
    <w:rsid w:val="0072250A"/>
    <w:rsid w:val="00723F63"/>
    <w:rsid w:val="00724859"/>
    <w:rsid w:val="00725E3C"/>
    <w:rsid w:val="0073589A"/>
    <w:rsid w:val="007365CE"/>
    <w:rsid w:val="007471C5"/>
    <w:rsid w:val="00752064"/>
    <w:rsid w:val="0076642C"/>
    <w:rsid w:val="007A0D1C"/>
    <w:rsid w:val="007B0F2B"/>
    <w:rsid w:val="007B1EC6"/>
    <w:rsid w:val="007B4AE2"/>
    <w:rsid w:val="007C374F"/>
    <w:rsid w:val="007C49CA"/>
    <w:rsid w:val="007C5BAD"/>
    <w:rsid w:val="007D5B89"/>
    <w:rsid w:val="007D6F9A"/>
    <w:rsid w:val="007E35E9"/>
    <w:rsid w:val="007E5FCD"/>
    <w:rsid w:val="007F2E9E"/>
    <w:rsid w:val="007F3619"/>
    <w:rsid w:val="0080126E"/>
    <w:rsid w:val="008041D9"/>
    <w:rsid w:val="00810625"/>
    <w:rsid w:val="0082309A"/>
    <w:rsid w:val="008350FC"/>
    <w:rsid w:val="008400D4"/>
    <w:rsid w:val="00845718"/>
    <w:rsid w:val="00853B5E"/>
    <w:rsid w:val="00854433"/>
    <w:rsid w:val="008548AF"/>
    <w:rsid w:val="00870212"/>
    <w:rsid w:val="00872589"/>
    <w:rsid w:val="00874C86"/>
    <w:rsid w:val="0087590B"/>
    <w:rsid w:val="00876777"/>
    <w:rsid w:val="00885E90"/>
    <w:rsid w:val="00895B0E"/>
    <w:rsid w:val="008A03F6"/>
    <w:rsid w:val="008A3982"/>
    <w:rsid w:val="008B304F"/>
    <w:rsid w:val="008C425B"/>
    <w:rsid w:val="008C6DD7"/>
    <w:rsid w:val="008E5A81"/>
    <w:rsid w:val="008F029D"/>
    <w:rsid w:val="008F21B5"/>
    <w:rsid w:val="008F470B"/>
    <w:rsid w:val="008F494D"/>
    <w:rsid w:val="008F4AC1"/>
    <w:rsid w:val="008F646C"/>
    <w:rsid w:val="009068C1"/>
    <w:rsid w:val="009161EB"/>
    <w:rsid w:val="00925FBC"/>
    <w:rsid w:val="00927EEA"/>
    <w:rsid w:val="00931407"/>
    <w:rsid w:val="00944E7B"/>
    <w:rsid w:val="00950551"/>
    <w:rsid w:val="00952ABF"/>
    <w:rsid w:val="00956DD4"/>
    <w:rsid w:val="00965102"/>
    <w:rsid w:val="009674D9"/>
    <w:rsid w:val="00974E43"/>
    <w:rsid w:val="00982A1C"/>
    <w:rsid w:val="00985D6C"/>
    <w:rsid w:val="00991DD8"/>
    <w:rsid w:val="00992BAF"/>
    <w:rsid w:val="009B092E"/>
    <w:rsid w:val="009B439F"/>
    <w:rsid w:val="009C0573"/>
    <w:rsid w:val="009C5496"/>
    <w:rsid w:val="009D4283"/>
    <w:rsid w:val="009D793A"/>
    <w:rsid w:val="009E1918"/>
    <w:rsid w:val="009E7477"/>
    <w:rsid w:val="00A07CBA"/>
    <w:rsid w:val="00A22266"/>
    <w:rsid w:val="00A23234"/>
    <w:rsid w:val="00A27EB8"/>
    <w:rsid w:val="00A342D5"/>
    <w:rsid w:val="00A4036B"/>
    <w:rsid w:val="00A42F46"/>
    <w:rsid w:val="00A44C67"/>
    <w:rsid w:val="00A461F7"/>
    <w:rsid w:val="00A51CB6"/>
    <w:rsid w:val="00A57F99"/>
    <w:rsid w:val="00A618F0"/>
    <w:rsid w:val="00A64C67"/>
    <w:rsid w:val="00A66593"/>
    <w:rsid w:val="00A67665"/>
    <w:rsid w:val="00A77090"/>
    <w:rsid w:val="00A8019B"/>
    <w:rsid w:val="00A82CE4"/>
    <w:rsid w:val="00A87B7F"/>
    <w:rsid w:val="00A93200"/>
    <w:rsid w:val="00A968CF"/>
    <w:rsid w:val="00A9738A"/>
    <w:rsid w:val="00AB02F5"/>
    <w:rsid w:val="00AB053B"/>
    <w:rsid w:val="00AB37B7"/>
    <w:rsid w:val="00AB6AC0"/>
    <w:rsid w:val="00AB7290"/>
    <w:rsid w:val="00AC6087"/>
    <w:rsid w:val="00AE0EDC"/>
    <w:rsid w:val="00AE4971"/>
    <w:rsid w:val="00AF110A"/>
    <w:rsid w:val="00AF588F"/>
    <w:rsid w:val="00B03F25"/>
    <w:rsid w:val="00B12F61"/>
    <w:rsid w:val="00B15B8F"/>
    <w:rsid w:val="00B31C93"/>
    <w:rsid w:val="00B42775"/>
    <w:rsid w:val="00B46128"/>
    <w:rsid w:val="00B47669"/>
    <w:rsid w:val="00B47775"/>
    <w:rsid w:val="00B5089E"/>
    <w:rsid w:val="00B62EE7"/>
    <w:rsid w:val="00B66708"/>
    <w:rsid w:val="00B7242E"/>
    <w:rsid w:val="00B75EAD"/>
    <w:rsid w:val="00B76333"/>
    <w:rsid w:val="00B904E7"/>
    <w:rsid w:val="00BA6F71"/>
    <w:rsid w:val="00BB570F"/>
    <w:rsid w:val="00BC002F"/>
    <w:rsid w:val="00BC051E"/>
    <w:rsid w:val="00BD0344"/>
    <w:rsid w:val="00BD0BC2"/>
    <w:rsid w:val="00BD7AEF"/>
    <w:rsid w:val="00BE0951"/>
    <w:rsid w:val="00BE63B7"/>
    <w:rsid w:val="00BF1B77"/>
    <w:rsid w:val="00BF4A9B"/>
    <w:rsid w:val="00BF4BEA"/>
    <w:rsid w:val="00BF5522"/>
    <w:rsid w:val="00BF6359"/>
    <w:rsid w:val="00BF72F5"/>
    <w:rsid w:val="00C04D26"/>
    <w:rsid w:val="00C143F9"/>
    <w:rsid w:val="00C17627"/>
    <w:rsid w:val="00C23CAA"/>
    <w:rsid w:val="00C25AAC"/>
    <w:rsid w:val="00C266D3"/>
    <w:rsid w:val="00C40FCB"/>
    <w:rsid w:val="00C5049C"/>
    <w:rsid w:val="00C51D01"/>
    <w:rsid w:val="00C527CB"/>
    <w:rsid w:val="00C65CE9"/>
    <w:rsid w:val="00C80B8F"/>
    <w:rsid w:val="00CA1251"/>
    <w:rsid w:val="00CA317A"/>
    <w:rsid w:val="00CB5312"/>
    <w:rsid w:val="00CB5C22"/>
    <w:rsid w:val="00CC4A4C"/>
    <w:rsid w:val="00CD067C"/>
    <w:rsid w:val="00CD4B98"/>
    <w:rsid w:val="00CD4BB0"/>
    <w:rsid w:val="00CE0CAE"/>
    <w:rsid w:val="00CE2095"/>
    <w:rsid w:val="00CE3F6F"/>
    <w:rsid w:val="00D05259"/>
    <w:rsid w:val="00D1081F"/>
    <w:rsid w:val="00D15B90"/>
    <w:rsid w:val="00D20B19"/>
    <w:rsid w:val="00D24433"/>
    <w:rsid w:val="00D24E87"/>
    <w:rsid w:val="00D2549D"/>
    <w:rsid w:val="00D36695"/>
    <w:rsid w:val="00D46DD2"/>
    <w:rsid w:val="00D54631"/>
    <w:rsid w:val="00D54640"/>
    <w:rsid w:val="00D56100"/>
    <w:rsid w:val="00D5757B"/>
    <w:rsid w:val="00D60141"/>
    <w:rsid w:val="00D63BFB"/>
    <w:rsid w:val="00D653A2"/>
    <w:rsid w:val="00D7101C"/>
    <w:rsid w:val="00D74DD1"/>
    <w:rsid w:val="00D7779D"/>
    <w:rsid w:val="00D81416"/>
    <w:rsid w:val="00D83B76"/>
    <w:rsid w:val="00D8794F"/>
    <w:rsid w:val="00D93C45"/>
    <w:rsid w:val="00D96F98"/>
    <w:rsid w:val="00DA234C"/>
    <w:rsid w:val="00DB6217"/>
    <w:rsid w:val="00DB62E8"/>
    <w:rsid w:val="00DC28F0"/>
    <w:rsid w:val="00DC52D4"/>
    <w:rsid w:val="00DE34B7"/>
    <w:rsid w:val="00DF0F4E"/>
    <w:rsid w:val="00DF1A17"/>
    <w:rsid w:val="00DF2ABE"/>
    <w:rsid w:val="00E1087D"/>
    <w:rsid w:val="00E12943"/>
    <w:rsid w:val="00E1414C"/>
    <w:rsid w:val="00E1598C"/>
    <w:rsid w:val="00E168EE"/>
    <w:rsid w:val="00E16C28"/>
    <w:rsid w:val="00E16DDB"/>
    <w:rsid w:val="00E175F7"/>
    <w:rsid w:val="00E22198"/>
    <w:rsid w:val="00E22980"/>
    <w:rsid w:val="00E25CDF"/>
    <w:rsid w:val="00E27318"/>
    <w:rsid w:val="00E27AB9"/>
    <w:rsid w:val="00E31B74"/>
    <w:rsid w:val="00E43AEC"/>
    <w:rsid w:val="00E448AD"/>
    <w:rsid w:val="00E45DCD"/>
    <w:rsid w:val="00E53F00"/>
    <w:rsid w:val="00E7377A"/>
    <w:rsid w:val="00E77CFA"/>
    <w:rsid w:val="00E834F4"/>
    <w:rsid w:val="00E93F87"/>
    <w:rsid w:val="00E97395"/>
    <w:rsid w:val="00EB7EED"/>
    <w:rsid w:val="00ED7639"/>
    <w:rsid w:val="00ED787F"/>
    <w:rsid w:val="00EF4533"/>
    <w:rsid w:val="00F06883"/>
    <w:rsid w:val="00F06EE7"/>
    <w:rsid w:val="00F21BE4"/>
    <w:rsid w:val="00F256D5"/>
    <w:rsid w:val="00F30872"/>
    <w:rsid w:val="00F41291"/>
    <w:rsid w:val="00F46B56"/>
    <w:rsid w:val="00F50854"/>
    <w:rsid w:val="00F5320A"/>
    <w:rsid w:val="00F66BF2"/>
    <w:rsid w:val="00F727AC"/>
    <w:rsid w:val="00F74DA7"/>
    <w:rsid w:val="00F76F70"/>
    <w:rsid w:val="00F811BD"/>
    <w:rsid w:val="00F84C95"/>
    <w:rsid w:val="00F85620"/>
    <w:rsid w:val="00FA34FD"/>
    <w:rsid w:val="00FC2A65"/>
    <w:rsid w:val="00FE742E"/>
    <w:rsid w:val="00FF06E9"/>
    <w:rsid w:val="00FF0B78"/>
    <w:rsid w:val="00FF2326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312E"/>
  <w15:chartTrackingRefBased/>
  <w15:docId w15:val="{E99F397B-DCE4-4367-99C4-388C8314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53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3B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lead">
    <w:name w:val="lead"/>
    <w:basedOn w:val="Normalny"/>
    <w:rsid w:val="0085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53B5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5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3B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2003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7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5108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2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9783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220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6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4476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115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520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8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9534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556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Niedźwiedzka</dc:creator>
  <cp:keywords/>
  <dc:description/>
  <cp:lastModifiedBy>Małgorzata Niedźwiedzka</cp:lastModifiedBy>
  <cp:revision>434</cp:revision>
  <dcterms:created xsi:type="dcterms:W3CDTF">2020-08-10T14:09:00Z</dcterms:created>
  <dcterms:modified xsi:type="dcterms:W3CDTF">2020-08-18T12:22:00Z</dcterms:modified>
</cp:coreProperties>
</file>